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5E8CC1" w14:textId="250B2A03" w:rsidR="00A642F8" w:rsidRPr="006C5DA2" w:rsidRDefault="00A642F8" w:rsidP="006C5DA2">
      <w:pPr>
        <w:spacing w:after="300" w:line="420" w:lineRule="atLeast"/>
        <w:jc w:val="center"/>
        <w:rPr>
          <w:rFonts w:ascii="Times New Roman" w:eastAsia="Times New Roman" w:hAnsi="Times New Roman" w:cs="Times New Roman"/>
          <w:color w:val="484848"/>
        </w:rPr>
      </w:pPr>
      <w:r w:rsidRPr="006C5DA2">
        <w:rPr>
          <w:rFonts w:ascii="Times New Roman" w:eastAsia="Times New Roman" w:hAnsi="Times New Roman" w:cs="Times New Roman"/>
          <w:b/>
          <w:bCs/>
          <w:color w:val="222222"/>
        </w:rPr>
        <w:t xml:space="preserve">Guidelines for </w:t>
      </w:r>
      <w:r w:rsidR="00265270">
        <w:rPr>
          <w:rFonts w:ascii="Times New Roman" w:eastAsia="Times New Roman" w:hAnsi="Times New Roman" w:cs="Times New Roman"/>
          <w:b/>
          <w:bCs/>
          <w:color w:val="222222"/>
        </w:rPr>
        <w:t>Submitting a Paper for the</w:t>
      </w:r>
      <w:r w:rsidRPr="006C5DA2">
        <w:rPr>
          <w:rFonts w:ascii="Times New Roman" w:eastAsia="Times New Roman" w:hAnsi="Times New Roman" w:cs="Times New Roman"/>
          <w:b/>
          <w:bCs/>
          <w:color w:val="222222"/>
        </w:rPr>
        <w:t xml:space="preserve"> </w:t>
      </w:r>
      <w:r w:rsidR="00A630C2" w:rsidRPr="006C5DA2">
        <w:rPr>
          <w:rFonts w:ascii="Times New Roman" w:eastAsia="Times New Roman" w:hAnsi="Times New Roman" w:cs="Times New Roman"/>
          <w:b/>
          <w:bCs/>
          <w:color w:val="222222"/>
        </w:rPr>
        <w:t>180° Symposium</w:t>
      </w:r>
      <w:r w:rsidR="00264A80">
        <w:rPr>
          <w:rFonts w:ascii="Times New Roman" w:eastAsia="Times New Roman" w:hAnsi="Times New Roman" w:cs="Times New Roman"/>
          <w:b/>
          <w:bCs/>
          <w:color w:val="222222"/>
        </w:rPr>
        <w:t xml:space="preserve"> March 30-April 1, 2027</w:t>
      </w:r>
    </w:p>
    <w:p w14:paraId="62002616" w14:textId="308CE8F3" w:rsidR="00264A80" w:rsidRDefault="00264A80"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Pr>
          <w:rFonts w:ascii="Times New Roman" w:eastAsia="Times New Roman" w:hAnsi="Times New Roman" w:cs="Times New Roman"/>
          <w:color w:val="484848"/>
        </w:rPr>
        <w:t xml:space="preserve">Proposals are due October 1, 2026. They should be up to one page in length and present a topic based on the theme: “AGES &amp; STAGES: Developmental and Generational Diversity When Ministering To/With Young People.” These should be emailed to </w:t>
      </w:r>
      <w:hyperlink r:id="rId5" w:history="1">
        <w:r w:rsidRPr="00D96A99">
          <w:rPr>
            <w:rStyle w:val="Hyperlink"/>
            <w:rFonts w:ascii="Times New Roman" w:eastAsia="Times New Roman" w:hAnsi="Times New Roman" w:cs="Times New Roman"/>
          </w:rPr>
          <w:t>Steve@involveyouth.org</w:t>
        </w:r>
      </w:hyperlink>
      <w:r>
        <w:rPr>
          <w:rFonts w:ascii="Times New Roman" w:eastAsia="Times New Roman" w:hAnsi="Times New Roman" w:cs="Times New Roman"/>
          <w:color w:val="484848"/>
        </w:rPr>
        <w:t xml:space="preserve"> no later than October 1, 2026.</w:t>
      </w:r>
    </w:p>
    <w:p w14:paraId="1CC035C5" w14:textId="0E22A427" w:rsidR="00265270" w:rsidRDefault="00265270"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Pr>
          <w:rFonts w:ascii="Times New Roman" w:eastAsia="Times New Roman" w:hAnsi="Times New Roman" w:cs="Times New Roman"/>
          <w:color w:val="484848"/>
        </w:rPr>
        <w:t>Notification of accepted proposals will be made by October 1</w:t>
      </w:r>
      <w:r w:rsidR="00D71251">
        <w:rPr>
          <w:rFonts w:ascii="Times New Roman" w:eastAsia="Times New Roman" w:hAnsi="Times New Roman" w:cs="Times New Roman"/>
          <w:color w:val="484848"/>
        </w:rPr>
        <w:t>5</w:t>
      </w:r>
      <w:r>
        <w:rPr>
          <w:rFonts w:ascii="Times New Roman" w:eastAsia="Times New Roman" w:hAnsi="Times New Roman" w:cs="Times New Roman"/>
          <w:color w:val="484848"/>
        </w:rPr>
        <w:t>, 202</w:t>
      </w:r>
      <w:r w:rsidR="005C27FA">
        <w:rPr>
          <w:rFonts w:ascii="Times New Roman" w:eastAsia="Times New Roman" w:hAnsi="Times New Roman" w:cs="Times New Roman"/>
          <w:color w:val="484848"/>
        </w:rPr>
        <w:t>6</w:t>
      </w:r>
      <w:r>
        <w:rPr>
          <w:rFonts w:ascii="Times New Roman" w:eastAsia="Times New Roman" w:hAnsi="Times New Roman" w:cs="Times New Roman"/>
          <w:color w:val="484848"/>
        </w:rPr>
        <w:t>.</w:t>
      </w:r>
    </w:p>
    <w:p w14:paraId="75EC60E3" w14:textId="340E9D53" w:rsidR="00265270" w:rsidRPr="006C5DA2" w:rsidRDefault="00264A80"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Pr>
          <w:rFonts w:ascii="Times New Roman" w:eastAsia="Times New Roman" w:hAnsi="Times New Roman" w:cs="Times New Roman"/>
          <w:color w:val="484848"/>
        </w:rPr>
        <w:t>The completed p</w:t>
      </w:r>
      <w:r w:rsidR="00265270">
        <w:rPr>
          <w:rFonts w:ascii="Times New Roman" w:eastAsia="Times New Roman" w:hAnsi="Times New Roman" w:cs="Times New Roman"/>
          <w:color w:val="484848"/>
        </w:rPr>
        <w:t xml:space="preserve">aper must be submitted by January </w:t>
      </w:r>
      <w:r w:rsidR="005C27FA">
        <w:rPr>
          <w:rFonts w:ascii="Times New Roman" w:eastAsia="Times New Roman" w:hAnsi="Times New Roman" w:cs="Times New Roman"/>
          <w:color w:val="484848"/>
        </w:rPr>
        <w:t>29</w:t>
      </w:r>
      <w:r w:rsidR="00265270">
        <w:rPr>
          <w:rFonts w:ascii="Times New Roman" w:eastAsia="Times New Roman" w:hAnsi="Times New Roman" w:cs="Times New Roman"/>
          <w:color w:val="484848"/>
        </w:rPr>
        <w:t>, 202</w:t>
      </w:r>
      <w:r w:rsidR="005C27FA">
        <w:rPr>
          <w:rFonts w:ascii="Times New Roman" w:eastAsia="Times New Roman" w:hAnsi="Times New Roman" w:cs="Times New Roman"/>
          <w:color w:val="484848"/>
        </w:rPr>
        <w:t>7</w:t>
      </w:r>
      <w:r w:rsidR="00265270">
        <w:rPr>
          <w:rFonts w:ascii="Times New Roman" w:eastAsia="Times New Roman" w:hAnsi="Times New Roman" w:cs="Times New Roman"/>
          <w:color w:val="484848"/>
        </w:rPr>
        <w:t xml:space="preserve">. It will be </w:t>
      </w:r>
      <w:r>
        <w:rPr>
          <w:rFonts w:ascii="Times New Roman" w:eastAsia="Times New Roman" w:hAnsi="Times New Roman" w:cs="Times New Roman"/>
          <w:color w:val="484848"/>
        </w:rPr>
        <w:t>peer-reviewed by February 15, returned to the author on February 17 for revisions,</w:t>
      </w:r>
      <w:r w:rsidR="00265270">
        <w:rPr>
          <w:rFonts w:ascii="Times New Roman" w:eastAsia="Times New Roman" w:hAnsi="Times New Roman" w:cs="Times New Roman"/>
          <w:color w:val="484848"/>
        </w:rPr>
        <w:t xml:space="preserve"> and returned by March 1 so the paper can be made available to symposium participants before the symposium.</w:t>
      </w:r>
    </w:p>
    <w:p w14:paraId="2ADAC353" w14:textId="488F75CF"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Limit yourself to 2,000-3,000 words (8-12 pages, double</w:t>
      </w:r>
      <w:r w:rsidR="00A630C2" w:rsidRPr="006C5DA2">
        <w:rPr>
          <w:rFonts w:ascii="Times New Roman" w:eastAsia="Times New Roman" w:hAnsi="Times New Roman" w:cs="Times New Roman"/>
          <w:color w:val="484848"/>
        </w:rPr>
        <w:t>-spaced</w:t>
      </w:r>
      <w:r w:rsidRPr="006C5DA2">
        <w:rPr>
          <w:rFonts w:ascii="Times New Roman" w:eastAsia="Times New Roman" w:hAnsi="Times New Roman" w:cs="Times New Roman"/>
          <w:color w:val="484848"/>
        </w:rPr>
        <w:t>).</w:t>
      </w:r>
    </w:p>
    <w:p w14:paraId="258406D8" w14:textId="2AA64D71"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 xml:space="preserve">Support your subtopic with </w:t>
      </w:r>
      <w:r w:rsidR="00D71251">
        <w:rPr>
          <w:rFonts w:ascii="Times New Roman" w:eastAsia="Times New Roman" w:hAnsi="Times New Roman" w:cs="Times New Roman"/>
          <w:color w:val="484848"/>
        </w:rPr>
        <w:t>2</w:t>
      </w:r>
      <w:r w:rsidRPr="006C5DA2">
        <w:rPr>
          <w:rFonts w:ascii="Times New Roman" w:eastAsia="Times New Roman" w:hAnsi="Times New Roman" w:cs="Times New Roman"/>
          <w:color w:val="484848"/>
        </w:rPr>
        <w:t>0-</w:t>
      </w:r>
      <w:r w:rsidR="00D71251">
        <w:rPr>
          <w:rFonts w:ascii="Times New Roman" w:eastAsia="Times New Roman" w:hAnsi="Times New Roman" w:cs="Times New Roman"/>
          <w:color w:val="484848"/>
        </w:rPr>
        <w:t>3</w:t>
      </w:r>
      <w:r w:rsidRPr="006C5DA2">
        <w:rPr>
          <w:rFonts w:ascii="Times New Roman" w:eastAsia="Times New Roman" w:hAnsi="Times New Roman" w:cs="Times New Roman"/>
          <w:color w:val="484848"/>
        </w:rPr>
        <w:t xml:space="preserve">0 references (quotations and/or references) using </w:t>
      </w:r>
      <w:r w:rsidR="005C27FA">
        <w:rPr>
          <w:rFonts w:ascii="Times New Roman" w:eastAsia="Times New Roman" w:hAnsi="Times New Roman" w:cs="Times New Roman"/>
          <w:color w:val="484848"/>
        </w:rPr>
        <w:t>footnote</w:t>
      </w:r>
      <w:r w:rsidRPr="006C5DA2">
        <w:rPr>
          <w:rFonts w:ascii="Times New Roman" w:eastAsia="Times New Roman" w:hAnsi="Times New Roman" w:cs="Times New Roman"/>
          <w:color w:val="484848"/>
        </w:rPr>
        <w:t xml:space="preserve"> citation</w:t>
      </w:r>
      <w:r w:rsidR="00C3167E">
        <w:rPr>
          <w:rFonts w:ascii="Times New Roman" w:eastAsia="Times New Roman" w:hAnsi="Times New Roman" w:cs="Times New Roman"/>
          <w:color w:val="484848"/>
        </w:rPr>
        <w:t xml:space="preserve"> and bibliography</w:t>
      </w:r>
      <w:r w:rsidRPr="006C5DA2">
        <w:rPr>
          <w:rFonts w:ascii="Times New Roman" w:eastAsia="Times New Roman" w:hAnsi="Times New Roman" w:cs="Times New Roman"/>
          <w:color w:val="484848"/>
        </w:rPr>
        <w:t xml:space="preserve"> in </w:t>
      </w:r>
      <w:r w:rsidR="00A630C2" w:rsidRPr="006C5DA2">
        <w:rPr>
          <w:rFonts w:ascii="Times New Roman" w:eastAsia="Times New Roman" w:hAnsi="Times New Roman" w:cs="Times New Roman"/>
          <w:color w:val="484848"/>
        </w:rPr>
        <w:t xml:space="preserve">the </w:t>
      </w:r>
      <w:r w:rsidRPr="006C5DA2">
        <w:rPr>
          <w:rFonts w:ascii="Times New Roman" w:eastAsia="Times New Roman" w:hAnsi="Times New Roman" w:cs="Times New Roman"/>
          <w:color w:val="484848"/>
        </w:rPr>
        <w:t>University of Chicago</w:t>
      </w:r>
      <w:r w:rsidR="005C27FA">
        <w:rPr>
          <w:rFonts w:ascii="Times New Roman" w:eastAsia="Times New Roman" w:hAnsi="Times New Roman" w:cs="Times New Roman"/>
          <w:color w:val="484848"/>
        </w:rPr>
        <w:t xml:space="preserve"> format</w:t>
      </w:r>
      <w:r w:rsidRPr="006C5DA2">
        <w:rPr>
          <w:rFonts w:ascii="Times New Roman" w:eastAsia="Times New Roman" w:hAnsi="Times New Roman" w:cs="Times New Roman"/>
          <w:color w:val="484848"/>
        </w:rPr>
        <w:t xml:space="preserve"> (“Turabian”). </w:t>
      </w:r>
      <w:r w:rsidR="00DF7D98">
        <w:rPr>
          <w:rFonts w:ascii="Times New Roman" w:eastAsia="Times New Roman" w:hAnsi="Times New Roman" w:cs="Times New Roman"/>
          <w:color w:val="484848"/>
        </w:rPr>
        <w:t>This is a change from previous years</w:t>
      </w:r>
      <w:r w:rsidR="00296003">
        <w:rPr>
          <w:rFonts w:ascii="Times New Roman" w:eastAsia="Times New Roman" w:hAnsi="Times New Roman" w:cs="Times New Roman"/>
          <w:color w:val="484848"/>
        </w:rPr>
        <w:t>,</w:t>
      </w:r>
      <w:r w:rsidR="00DF7D98">
        <w:rPr>
          <w:rFonts w:ascii="Times New Roman" w:eastAsia="Times New Roman" w:hAnsi="Times New Roman" w:cs="Times New Roman"/>
          <w:color w:val="484848"/>
        </w:rPr>
        <w:t xml:space="preserve"> as we follow the Andrews DMin selected style</w:t>
      </w:r>
      <w:r w:rsidR="00296003">
        <w:rPr>
          <w:rFonts w:ascii="Times New Roman" w:eastAsia="Times New Roman" w:hAnsi="Times New Roman" w:cs="Times New Roman"/>
          <w:color w:val="484848"/>
        </w:rPr>
        <w:t>,</w:t>
      </w:r>
      <w:r w:rsidR="00DF7D98">
        <w:rPr>
          <w:rFonts w:ascii="Times New Roman" w:eastAsia="Times New Roman" w:hAnsi="Times New Roman" w:cs="Times New Roman"/>
          <w:color w:val="484848"/>
        </w:rPr>
        <w:t xml:space="preserve"> which has changed. </w:t>
      </w:r>
      <w:r w:rsidRPr="006C5DA2">
        <w:rPr>
          <w:rFonts w:ascii="Times New Roman" w:eastAsia="Times New Roman" w:hAnsi="Times New Roman" w:cs="Times New Roman"/>
          <w:color w:val="484848"/>
        </w:rPr>
        <w:t>For examples, see </w:t>
      </w:r>
      <w:r w:rsidR="00C3167E" w:rsidRPr="00C3167E">
        <w:t>https://www.chicagomanualofstyle.org/turabian/turabian-notes-and-bibliography-citation-quick-guide.html</w:t>
      </w:r>
      <w:r w:rsidR="00C3167E">
        <w:t>.</w:t>
      </w:r>
    </w:p>
    <w:p w14:paraId="55074F14" w14:textId="77777777"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Use American spelling.</w:t>
      </w:r>
    </w:p>
    <w:p w14:paraId="14719E77" w14:textId="158E744C"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Type you</w:t>
      </w:r>
      <w:r w:rsidR="00A630C2" w:rsidRPr="006C5DA2">
        <w:rPr>
          <w:rFonts w:ascii="Times New Roman" w:eastAsia="Times New Roman" w:hAnsi="Times New Roman" w:cs="Times New Roman"/>
          <w:color w:val="484848"/>
        </w:rPr>
        <w:t>r</w:t>
      </w:r>
      <w:r w:rsidRPr="006C5DA2">
        <w:rPr>
          <w:rFonts w:ascii="Times New Roman" w:eastAsia="Times New Roman" w:hAnsi="Times New Roman" w:cs="Times New Roman"/>
          <w:color w:val="484848"/>
        </w:rPr>
        <w:t xml:space="preserve"> paper in Microsoft Word format, with 1-inch margins, align</w:t>
      </w:r>
      <w:r w:rsidR="00A630C2" w:rsidRPr="006C5DA2">
        <w:rPr>
          <w:rFonts w:ascii="Times New Roman" w:eastAsia="Times New Roman" w:hAnsi="Times New Roman" w:cs="Times New Roman"/>
          <w:color w:val="484848"/>
        </w:rPr>
        <w:t>ed</w:t>
      </w:r>
      <w:r w:rsidRPr="006C5DA2">
        <w:rPr>
          <w:rFonts w:ascii="Times New Roman" w:eastAsia="Times New Roman" w:hAnsi="Times New Roman" w:cs="Times New Roman"/>
          <w:color w:val="484848"/>
        </w:rPr>
        <w:t xml:space="preserve"> left, using Times New Roman font, 12</w:t>
      </w:r>
      <w:r w:rsidR="00296003">
        <w:rPr>
          <w:rFonts w:ascii="Times New Roman" w:eastAsia="Times New Roman" w:hAnsi="Times New Roman" w:cs="Times New Roman"/>
          <w:color w:val="484848"/>
        </w:rPr>
        <w:t>-</w:t>
      </w:r>
      <w:r w:rsidRPr="006C5DA2">
        <w:rPr>
          <w:rFonts w:ascii="Times New Roman" w:eastAsia="Times New Roman" w:hAnsi="Times New Roman" w:cs="Times New Roman"/>
          <w:color w:val="484848"/>
        </w:rPr>
        <w:t>point type.</w:t>
      </w:r>
    </w:p>
    <w:p w14:paraId="65D8F9CB" w14:textId="42305240"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Insert page numbers</w:t>
      </w:r>
      <w:r w:rsidR="00D71251">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 centered</w:t>
      </w:r>
      <w:r w:rsidR="00D71251">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 at the bottom of each page.</w:t>
      </w:r>
    </w:p>
    <w:p w14:paraId="4FF3D449" w14:textId="2D5D161C"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Your manuscript title should be centered, </w:t>
      </w:r>
      <w:r w:rsidRPr="006C5DA2">
        <w:rPr>
          <w:rFonts w:ascii="Times New Roman" w:eastAsia="Times New Roman" w:hAnsi="Times New Roman" w:cs="Times New Roman"/>
          <w:b/>
          <w:bCs/>
          <w:color w:val="222222"/>
        </w:rPr>
        <w:t>bold, ALL CAPS. </w:t>
      </w:r>
      <w:r w:rsidRPr="006C5DA2">
        <w:rPr>
          <w:rFonts w:ascii="Times New Roman" w:eastAsia="Times New Roman" w:hAnsi="Times New Roman" w:cs="Times New Roman"/>
          <w:color w:val="484848"/>
        </w:rPr>
        <w:t>You may include a subtitle if you choose</w:t>
      </w:r>
      <w:r w:rsidR="005C27FA">
        <w:rPr>
          <w:rFonts w:ascii="Times New Roman" w:eastAsia="Times New Roman" w:hAnsi="Times New Roman" w:cs="Times New Roman"/>
          <w:color w:val="484848"/>
        </w:rPr>
        <w:t xml:space="preserve"> in </w:t>
      </w:r>
      <w:r w:rsidR="005C27FA" w:rsidRPr="005C27FA">
        <w:rPr>
          <w:rFonts w:ascii="Times New Roman" w:eastAsia="Times New Roman" w:hAnsi="Times New Roman" w:cs="Times New Roman"/>
          <w:b/>
          <w:bCs/>
          <w:color w:val="484848"/>
        </w:rPr>
        <w:t>bold, but not all caps</w:t>
      </w:r>
      <w:r w:rsidRPr="005C27FA">
        <w:rPr>
          <w:rFonts w:ascii="Times New Roman" w:eastAsia="Times New Roman" w:hAnsi="Times New Roman" w:cs="Times New Roman"/>
          <w:b/>
          <w:bCs/>
          <w:color w:val="484848"/>
        </w:rPr>
        <w:t>.</w:t>
      </w:r>
    </w:p>
    <w:p w14:paraId="5823D1CE" w14:textId="723A5894"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After your title (and subtitle if you have one)</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 double</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space and center the name and highest earned degree of the writer.</w:t>
      </w:r>
    </w:p>
    <w:p w14:paraId="7134AB24" w14:textId="7ED14BC6"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Triple</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space and </w:t>
      </w:r>
      <w:r w:rsidR="00A630C2" w:rsidRPr="006C5DA2">
        <w:rPr>
          <w:rFonts w:ascii="Times New Roman" w:eastAsia="Times New Roman" w:hAnsi="Times New Roman" w:cs="Times New Roman"/>
          <w:color w:val="484848"/>
        </w:rPr>
        <w:t>i</w:t>
      </w:r>
      <w:r w:rsidRPr="006C5DA2">
        <w:rPr>
          <w:rFonts w:ascii="Times New Roman" w:eastAsia="Times New Roman" w:hAnsi="Times New Roman" w:cs="Times New Roman"/>
          <w:color w:val="484848"/>
        </w:rPr>
        <w:t>nclude a 1-paragraph abstract (overview) after completing your paper, but place it at the beginning of the paper, </w:t>
      </w:r>
      <w:r w:rsidRPr="006C5DA2">
        <w:rPr>
          <w:rFonts w:ascii="Times New Roman" w:eastAsia="Times New Roman" w:hAnsi="Times New Roman" w:cs="Times New Roman"/>
          <w:i/>
          <w:iCs/>
          <w:color w:val="484848"/>
        </w:rPr>
        <w:t>in italics.</w:t>
      </w:r>
    </w:p>
    <w:p w14:paraId="0C968615" w14:textId="2591A04B"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Organize your paper with an introduction and first</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level headings</w:t>
      </w:r>
      <w:r w:rsidR="005C27FA">
        <w:rPr>
          <w:rFonts w:ascii="Times New Roman" w:eastAsia="Times New Roman" w:hAnsi="Times New Roman" w:cs="Times New Roman"/>
          <w:color w:val="484848"/>
        </w:rPr>
        <w:t xml:space="preserve"> (centered and </w:t>
      </w:r>
      <w:r w:rsidR="005C27FA" w:rsidRPr="005C27FA">
        <w:rPr>
          <w:rFonts w:ascii="Times New Roman" w:eastAsia="Times New Roman" w:hAnsi="Times New Roman" w:cs="Times New Roman"/>
          <w:b/>
          <w:bCs/>
          <w:color w:val="484848"/>
        </w:rPr>
        <w:t>bold font</w:t>
      </w:r>
      <w:r w:rsidR="005C27FA">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You may choose to have second</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level subheadings if you so desire</w:t>
      </w:r>
      <w:r w:rsidR="005C27FA">
        <w:rPr>
          <w:rFonts w:ascii="Times New Roman" w:eastAsia="Times New Roman" w:hAnsi="Times New Roman" w:cs="Times New Roman"/>
          <w:color w:val="484848"/>
        </w:rPr>
        <w:t xml:space="preserve"> (centered and regular font)</w:t>
      </w:r>
      <w:r w:rsidRPr="006C5DA2">
        <w:rPr>
          <w:rFonts w:ascii="Times New Roman" w:eastAsia="Times New Roman" w:hAnsi="Times New Roman" w:cs="Times New Roman"/>
          <w:color w:val="484848"/>
        </w:rPr>
        <w:t>.</w:t>
      </w:r>
    </w:p>
    <w:p w14:paraId="05A28CCE" w14:textId="34DC73BB"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lastRenderedPageBreak/>
        <w:t>First</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level headings are centered, </w:t>
      </w:r>
      <w:r w:rsidRPr="006C5DA2">
        <w:rPr>
          <w:rFonts w:ascii="Times New Roman" w:eastAsia="Times New Roman" w:hAnsi="Times New Roman" w:cs="Times New Roman"/>
          <w:b/>
          <w:bCs/>
          <w:color w:val="222222"/>
        </w:rPr>
        <w:t xml:space="preserve">bold, and Capitalize </w:t>
      </w:r>
      <w:r w:rsidR="00A630C2" w:rsidRPr="006C5DA2">
        <w:rPr>
          <w:rFonts w:ascii="Times New Roman" w:eastAsia="Times New Roman" w:hAnsi="Times New Roman" w:cs="Times New Roman"/>
          <w:b/>
          <w:bCs/>
          <w:color w:val="222222"/>
        </w:rPr>
        <w:t xml:space="preserve">the </w:t>
      </w:r>
      <w:r w:rsidRPr="006C5DA2">
        <w:rPr>
          <w:rFonts w:ascii="Times New Roman" w:eastAsia="Times New Roman" w:hAnsi="Times New Roman" w:cs="Times New Roman"/>
          <w:b/>
          <w:bCs/>
          <w:color w:val="222222"/>
        </w:rPr>
        <w:t>First Letters of Major Words</w:t>
      </w:r>
      <w:r w:rsidR="00265270">
        <w:rPr>
          <w:rFonts w:ascii="Times New Roman" w:eastAsia="Times New Roman" w:hAnsi="Times New Roman" w:cs="Times New Roman"/>
          <w:b/>
          <w:bCs/>
          <w:color w:val="222222"/>
        </w:rPr>
        <w:t>.</w:t>
      </w:r>
    </w:p>
    <w:p w14:paraId="48005EA7" w14:textId="0850A62D"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Second</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level headings are centered, regular font, and Capitalize </w:t>
      </w:r>
      <w:r w:rsidR="00A630C2" w:rsidRPr="006C5DA2">
        <w:rPr>
          <w:rFonts w:ascii="Times New Roman" w:eastAsia="Times New Roman" w:hAnsi="Times New Roman" w:cs="Times New Roman"/>
          <w:color w:val="484848"/>
        </w:rPr>
        <w:t xml:space="preserve">the </w:t>
      </w:r>
      <w:r w:rsidRPr="006C5DA2">
        <w:rPr>
          <w:rFonts w:ascii="Times New Roman" w:eastAsia="Times New Roman" w:hAnsi="Times New Roman" w:cs="Times New Roman"/>
          <w:color w:val="484848"/>
        </w:rPr>
        <w:t>First Letters of Major Words</w:t>
      </w:r>
      <w:r w:rsidR="00265270">
        <w:rPr>
          <w:rFonts w:ascii="Times New Roman" w:eastAsia="Times New Roman" w:hAnsi="Times New Roman" w:cs="Times New Roman"/>
          <w:color w:val="484848"/>
        </w:rPr>
        <w:t>.</w:t>
      </w:r>
    </w:p>
    <w:p w14:paraId="513BFFC3" w14:textId="7F85E0A4"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 xml:space="preserve">If you would like to see examples </w:t>
      </w:r>
      <w:r w:rsidR="00265270">
        <w:rPr>
          <w:rFonts w:ascii="Times New Roman" w:eastAsia="Times New Roman" w:hAnsi="Times New Roman" w:cs="Times New Roman"/>
          <w:color w:val="484848"/>
        </w:rPr>
        <w:t>of previous papers</w:t>
      </w:r>
      <w:r w:rsidRPr="006C5DA2">
        <w:rPr>
          <w:rFonts w:ascii="Times New Roman" w:eastAsia="Times New Roman" w:hAnsi="Times New Roman" w:cs="Times New Roman"/>
          <w:color w:val="484848"/>
        </w:rPr>
        <w:t xml:space="preserve">, refer to </w:t>
      </w:r>
      <w:r w:rsidR="00A630C2" w:rsidRPr="006C5DA2">
        <w:rPr>
          <w:rFonts w:ascii="Times New Roman" w:eastAsia="Times New Roman" w:hAnsi="Times New Roman" w:cs="Times New Roman"/>
          <w:color w:val="484848"/>
        </w:rPr>
        <w:t xml:space="preserve">the </w:t>
      </w:r>
      <w:r w:rsidRPr="006C5DA2">
        <w:rPr>
          <w:rFonts w:ascii="Times New Roman" w:eastAsia="Times New Roman" w:hAnsi="Times New Roman" w:cs="Times New Roman"/>
          <w:color w:val="484848"/>
        </w:rPr>
        <w:t>180° Symposium papers from 202</w:t>
      </w:r>
      <w:r w:rsidR="005C27FA">
        <w:rPr>
          <w:rFonts w:ascii="Times New Roman" w:eastAsia="Times New Roman" w:hAnsi="Times New Roman" w:cs="Times New Roman"/>
          <w:color w:val="484848"/>
        </w:rPr>
        <w:t>5</w:t>
      </w:r>
      <w:r w:rsidR="00265270">
        <w:rPr>
          <w:rFonts w:ascii="Times New Roman" w:eastAsia="Times New Roman" w:hAnsi="Times New Roman" w:cs="Times New Roman"/>
          <w:color w:val="484848"/>
        </w:rPr>
        <w:t xml:space="preserve"> or 202</w:t>
      </w:r>
      <w:r w:rsidR="005C27FA">
        <w:rPr>
          <w:rFonts w:ascii="Times New Roman" w:eastAsia="Times New Roman" w:hAnsi="Times New Roman" w:cs="Times New Roman"/>
          <w:color w:val="484848"/>
        </w:rPr>
        <w:t>6</w:t>
      </w:r>
      <w:r w:rsidR="00265270">
        <w:rPr>
          <w:rFonts w:ascii="Times New Roman" w:eastAsia="Times New Roman" w:hAnsi="Times New Roman" w:cs="Times New Roman"/>
          <w:color w:val="484848"/>
        </w:rPr>
        <w:t xml:space="preserve"> </w:t>
      </w:r>
      <w:r w:rsidR="00265270" w:rsidRPr="00265270">
        <w:rPr>
          <w:rFonts w:ascii="Times New Roman" w:eastAsia="Times New Roman" w:hAnsi="Times New Roman" w:cs="Times New Roman"/>
          <w:color w:val="000000" w:themeColor="text1"/>
        </w:rPr>
        <w:t xml:space="preserve">at </w:t>
      </w:r>
      <w:hyperlink r:id="rId6" w:history="1">
        <w:r w:rsidR="00265270" w:rsidRPr="00265270">
          <w:rPr>
            <w:rStyle w:val="Hyperlink"/>
            <w:rFonts w:ascii="Times New Roman" w:eastAsia="Times New Roman" w:hAnsi="Times New Roman" w:cs="Times New Roman"/>
            <w:color w:val="000000" w:themeColor="text1"/>
          </w:rPr>
          <w:t>https://digitalcommons.andrews.edu/jayyam/vol3/iss1/</w:t>
        </w:r>
      </w:hyperlink>
      <w:r w:rsidR="00265270">
        <w:rPr>
          <w:rFonts w:ascii="Times New Roman" w:eastAsia="Times New Roman" w:hAnsi="Times New Roman" w:cs="Times New Roman"/>
          <w:color w:val="484848"/>
        </w:rPr>
        <w:t xml:space="preserve">. </w:t>
      </w:r>
    </w:p>
    <w:p w14:paraId="05CFC68B" w14:textId="1D0AF462"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 xml:space="preserve">The 180° symposium is addressing those in professional ministry to young people. This includes </w:t>
      </w:r>
      <w:r w:rsidR="005C27FA">
        <w:rPr>
          <w:rFonts w:ascii="Times New Roman" w:eastAsia="Times New Roman" w:hAnsi="Times New Roman" w:cs="Times New Roman"/>
          <w:color w:val="484848"/>
        </w:rPr>
        <w:t xml:space="preserve">children, </w:t>
      </w:r>
      <w:r w:rsidRPr="006C5DA2">
        <w:rPr>
          <w:rFonts w:ascii="Times New Roman" w:eastAsia="Times New Roman" w:hAnsi="Times New Roman" w:cs="Times New Roman"/>
          <w:color w:val="484848"/>
        </w:rPr>
        <w:t xml:space="preserve">youth (teens), </w:t>
      </w:r>
      <w:r w:rsidR="00264A80">
        <w:rPr>
          <w:rFonts w:ascii="Times New Roman" w:eastAsia="Times New Roman" w:hAnsi="Times New Roman" w:cs="Times New Roman"/>
          <w:color w:val="484848"/>
        </w:rPr>
        <w:t xml:space="preserve">and </w:t>
      </w:r>
      <w:r w:rsidRPr="006C5DA2">
        <w:rPr>
          <w:rFonts w:ascii="Times New Roman" w:eastAsia="Times New Roman" w:hAnsi="Times New Roman" w:cs="Times New Roman"/>
          <w:color w:val="484848"/>
        </w:rPr>
        <w:t>young adults, although you may choose to address just one or two of these subsets rather than the entire range of “young people.”</w:t>
      </w:r>
    </w:p>
    <w:p w14:paraId="0F0068CA" w14:textId="111C125D" w:rsidR="00A642F8" w:rsidRPr="006C5DA2" w:rsidRDefault="00A642F8" w:rsidP="00A642F8">
      <w:pPr>
        <w:numPr>
          <w:ilvl w:val="0"/>
          <w:numId w:val="1"/>
        </w:numPr>
        <w:spacing w:before="100" w:beforeAutospacing="1" w:after="100" w:afterAutospacing="1" w:line="420" w:lineRule="atLeast"/>
        <w:rPr>
          <w:rFonts w:ascii="Times New Roman" w:eastAsia="Times New Roman" w:hAnsi="Times New Roman" w:cs="Times New Roman"/>
          <w:color w:val="484848"/>
        </w:rPr>
      </w:pPr>
      <w:r w:rsidRPr="006C5DA2">
        <w:rPr>
          <w:rFonts w:ascii="Times New Roman" w:eastAsia="Times New Roman" w:hAnsi="Times New Roman" w:cs="Times New Roman"/>
          <w:color w:val="484848"/>
        </w:rPr>
        <w:t>It is vital that after summarizing your key point(s) or “conclusion(s)” toward the end of your paper</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 you include at least three to </w:t>
      </w:r>
      <w:r w:rsidR="00264A80">
        <w:rPr>
          <w:rFonts w:ascii="Times New Roman" w:eastAsia="Times New Roman" w:hAnsi="Times New Roman" w:cs="Times New Roman"/>
          <w:color w:val="484848"/>
        </w:rPr>
        <w:t>six</w:t>
      </w:r>
      <w:r w:rsidRPr="006C5DA2">
        <w:rPr>
          <w:rFonts w:ascii="Times New Roman" w:eastAsia="Times New Roman" w:hAnsi="Times New Roman" w:cs="Times New Roman"/>
          <w:color w:val="484848"/>
        </w:rPr>
        <w:t xml:space="preserve"> recommendations based on your conclusions. Identify to whom you </w:t>
      </w:r>
      <w:r w:rsidR="00814FC5">
        <w:rPr>
          <w:rFonts w:ascii="Times New Roman" w:eastAsia="Times New Roman" w:hAnsi="Times New Roman" w:cs="Times New Roman"/>
          <w:color w:val="484848"/>
        </w:rPr>
        <w:t>are addressing</w:t>
      </w:r>
      <w:r w:rsidRPr="006C5DA2">
        <w:rPr>
          <w:rFonts w:ascii="Times New Roman" w:eastAsia="Times New Roman" w:hAnsi="Times New Roman" w:cs="Times New Roman"/>
          <w:color w:val="484848"/>
        </w:rPr>
        <w:t xml:space="preserve"> your recommendations, drawing from the three groups of academics, administrators, and practitioners. Examples of academics include professors, teachers, researchers, and graduate students. Examples of administrators include those making policy decisions and administering budgets</w:t>
      </w:r>
      <w:r w:rsidR="00A630C2" w:rsidRPr="006C5DA2">
        <w:rPr>
          <w:rFonts w:ascii="Times New Roman" w:eastAsia="Times New Roman" w:hAnsi="Times New Roman" w:cs="Times New Roman"/>
          <w:color w:val="484848"/>
        </w:rPr>
        <w:t>,</w:t>
      </w:r>
      <w:r w:rsidRPr="006C5DA2">
        <w:rPr>
          <w:rFonts w:ascii="Times New Roman" w:eastAsia="Times New Roman" w:hAnsi="Times New Roman" w:cs="Times New Roman"/>
          <w:color w:val="484848"/>
        </w:rPr>
        <w:t xml:space="preserve"> such as youth</w:t>
      </w:r>
      <w:r w:rsidR="00A630C2" w:rsidRPr="006C5DA2">
        <w:rPr>
          <w:rFonts w:ascii="Times New Roman" w:eastAsia="Times New Roman" w:hAnsi="Times New Roman" w:cs="Times New Roman"/>
          <w:color w:val="484848"/>
        </w:rPr>
        <w:t xml:space="preserve"> and young adult</w:t>
      </w:r>
      <w:r w:rsidRPr="006C5DA2">
        <w:rPr>
          <w:rFonts w:ascii="Times New Roman" w:eastAsia="Times New Roman" w:hAnsi="Times New Roman" w:cs="Times New Roman"/>
          <w:color w:val="484848"/>
        </w:rPr>
        <w:t xml:space="preserve"> directors, </w:t>
      </w:r>
      <w:r w:rsidR="00A630C2" w:rsidRPr="006C5DA2">
        <w:rPr>
          <w:rFonts w:ascii="Times New Roman" w:eastAsia="Times New Roman" w:hAnsi="Times New Roman" w:cs="Times New Roman"/>
          <w:color w:val="484848"/>
        </w:rPr>
        <w:t xml:space="preserve">children’s ministries directors, </w:t>
      </w:r>
      <w:r w:rsidRPr="006C5DA2">
        <w:rPr>
          <w:rFonts w:ascii="Times New Roman" w:eastAsia="Times New Roman" w:hAnsi="Times New Roman" w:cs="Times New Roman"/>
          <w:color w:val="484848"/>
        </w:rPr>
        <w:t xml:space="preserve">presidents, </w:t>
      </w:r>
      <w:r w:rsidR="00D71251">
        <w:rPr>
          <w:rFonts w:ascii="Times New Roman" w:eastAsia="Times New Roman" w:hAnsi="Times New Roman" w:cs="Times New Roman"/>
          <w:color w:val="484848"/>
        </w:rPr>
        <w:t xml:space="preserve">ministerial directors, </w:t>
      </w:r>
      <w:r w:rsidRPr="006C5DA2">
        <w:rPr>
          <w:rFonts w:ascii="Times New Roman" w:eastAsia="Times New Roman" w:hAnsi="Times New Roman" w:cs="Times New Roman"/>
          <w:color w:val="484848"/>
        </w:rPr>
        <w:t xml:space="preserve">and those in school administration. Examples of practitioners include pastors, youth pastors, </w:t>
      </w:r>
      <w:r w:rsidR="00A630C2" w:rsidRPr="006C5DA2">
        <w:rPr>
          <w:rFonts w:ascii="Times New Roman" w:eastAsia="Times New Roman" w:hAnsi="Times New Roman" w:cs="Times New Roman"/>
          <w:color w:val="484848"/>
        </w:rPr>
        <w:t xml:space="preserve">children’s ministry pastors, young adult pastors, </w:t>
      </w:r>
      <w:r w:rsidRPr="006C5DA2">
        <w:rPr>
          <w:rFonts w:ascii="Times New Roman" w:eastAsia="Times New Roman" w:hAnsi="Times New Roman" w:cs="Times New Roman"/>
          <w:color w:val="484848"/>
        </w:rPr>
        <w:t xml:space="preserve">Bible teachers, </w:t>
      </w:r>
      <w:r w:rsidR="005C6BD4">
        <w:rPr>
          <w:rFonts w:ascii="Times New Roman" w:eastAsia="Times New Roman" w:hAnsi="Times New Roman" w:cs="Times New Roman"/>
          <w:color w:val="484848"/>
        </w:rPr>
        <w:t xml:space="preserve">school chaplains, </w:t>
      </w:r>
      <w:r w:rsidRPr="006C5DA2">
        <w:rPr>
          <w:rFonts w:ascii="Times New Roman" w:eastAsia="Times New Roman" w:hAnsi="Times New Roman" w:cs="Times New Roman"/>
          <w:color w:val="484848"/>
        </w:rPr>
        <w:t>counselors, social workers, and anyone doing ministry at a local church or Christian school.</w:t>
      </w:r>
    </w:p>
    <w:p w14:paraId="70D80F52" w14:textId="77777777" w:rsidR="00A642F8" w:rsidRDefault="00A642F8">
      <w:pPr>
        <w:rPr>
          <w:rFonts w:ascii="Times New Roman" w:hAnsi="Times New Roman" w:cs="Times New Roman"/>
        </w:rPr>
      </w:pPr>
    </w:p>
    <w:p w14:paraId="3B96989A" w14:textId="77777777" w:rsidR="006C5DA2" w:rsidRDefault="006C5DA2">
      <w:pPr>
        <w:rPr>
          <w:rFonts w:ascii="Times New Roman" w:hAnsi="Times New Roman" w:cs="Times New Roman"/>
        </w:rPr>
      </w:pPr>
    </w:p>
    <w:p w14:paraId="2AC48E3D" w14:textId="77777777" w:rsidR="006C5DA2" w:rsidRDefault="006C5DA2">
      <w:pPr>
        <w:rPr>
          <w:rFonts w:ascii="Times New Roman" w:hAnsi="Times New Roman" w:cs="Times New Roman"/>
        </w:rPr>
      </w:pPr>
    </w:p>
    <w:p w14:paraId="55809CDB" w14:textId="77777777" w:rsidR="006C5DA2" w:rsidRDefault="006C5DA2">
      <w:pPr>
        <w:rPr>
          <w:rFonts w:ascii="Times New Roman" w:hAnsi="Times New Roman" w:cs="Times New Roman"/>
        </w:rPr>
      </w:pPr>
    </w:p>
    <w:p w14:paraId="3E52322A" w14:textId="77777777" w:rsidR="006C5DA2" w:rsidRDefault="006C5DA2">
      <w:pPr>
        <w:rPr>
          <w:rFonts w:ascii="Times New Roman" w:hAnsi="Times New Roman" w:cs="Times New Roman"/>
        </w:rPr>
      </w:pPr>
    </w:p>
    <w:p w14:paraId="30C8C85B" w14:textId="77777777" w:rsidR="006C5DA2" w:rsidRDefault="006C5DA2">
      <w:pPr>
        <w:rPr>
          <w:rFonts w:ascii="Times New Roman" w:hAnsi="Times New Roman" w:cs="Times New Roman"/>
        </w:rPr>
      </w:pPr>
    </w:p>
    <w:p w14:paraId="20028594" w14:textId="77777777" w:rsidR="006C5DA2" w:rsidRDefault="006C5DA2">
      <w:pPr>
        <w:rPr>
          <w:rFonts w:ascii="Times New Roman" w:hAnsi="Times New Roman" w:cs="Times New Roman"/>
        </w:rPr>
      </w:pPr>
    </w:p>
    <w:p w14:paraId="1E54FA68" w14:textId="77777777" w:rsidR="006C5DA2" w:rsidRDefault="006C5DA2">
      <w:pPr>
        <w:rPr>
          <w:rFonts w:ascii="Times New Roman" w:hAnsi="Times New Roman" w:cs="Times New Roman"/>
        </w:rPr>
      </w:pPr>
    </w:p>
    <w:p w14:paraId="3A582655" w14:textId="77777777" w:rsidR="006C5DA2" w:rsidRDefault="006C5DA2">
      <w:pPr>
        <w:rPr>
          <w:rFonts w:ascii="Times New Roman" w:hAnsi="Times New Roman" w:cs="Times New Roman"/>
        </w:rPr>
      </w:pPr>
    </w:p>
    <w:p w14:paraId="79724140" w14:textId="77777777" w:rsidR="006C5DA2" w:rsidRDefault="006C5DA2">
      <w:pPr>
        <w:rPr>
          <w:rFonts w:ascii="Times New Roman" w:hAnsi="Times New Roman" w:cs="Times New Roman"/>
        </w:rPr>
      </w:pPr>
    </w:p>
    <w:p w14:paraId="7F6F4378" w14:textId="71EA00DD" w:rsidR="006C5DA2" w:rsidRPr="006C5DA2" w:rsidRDefault="006C5DA2">
      <w:pPr>
        <w:rPr>
          <w:rFonts w:ascii="Times New Roman" w:hAnsi="Times New Roman" w:cs="Times New Roman"/>
        </w:rPr>
      </w:pPr>
      <w:r>
        <w:rPr>
          <w:rFonts w:ascii="Times New Roman" w:hAnsi="Times New Roman" w:cs="Times New Roman"/>
        </w:rPr>
        <w:t xml:space="preserve">As of </w:t>
      </w:r>
      <w:r w:rsidR="00701C1B">
        <w:rPr>
          <w:rFonts w:ascii="Times New Roman" w:hAnsi="Times New Roman" w:cs="Times New Roman"/>
        </w:rPr>
        <w:t>7/28</w:t>
      </w:r>
      <w:r>
        <w:rPr>
          <w:rFonts w:ascii="Times New Roman" w:hAnsi="Times New Roman" w:cs="Times New Roman"/>
        </w:rPr>
        <w:t>/2</w:t>
      </w:r>
      <w:r w:rsidR="005C27FA">
        <w:rPr>
          <w:rFonts w:ascii="Times New Roman" w:hAnsi="Times New Roman" w:cs="Times New Roman"/>
        </w:rPr>
        <w:t>6</w:t>
      </w:r>
    </w:p>
    <w:sectPr w:rsidR="006C5DA2" w:rsidRPr="006C5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8E67C6"/>
    <w:multiLevelType w:val="multilevel"/>
    <w:tmpl w:val="DBCE0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1236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F8"/>
    <w:rsid w:val="000A5C5A"/>
    <w:rsid w:val="001C4617"/>
    <w:rsid w:val="002075EF"/>
    <w:rsid w:val="00264A80"/>
    <w:rsid w:val="00265270"/>
    <w:rsid w:val="00296003"/>
    <w:rsid w:val="003575E7"/>
    <w:rsid w:val="004970E4"/>
    <w:rsid w:val="005C27FA"/>
    <w:rsid w:val="005C6BD4"/>
    <w:rsid w:val="006A0A8A"/>
    <w:rsid w:val="006C5DA2"/>
    <w:rsid w:val="00701C1B"/>
    <w:rsid w:val="00814FC5"/>
    <w:rsid w:val="00A630C2"/>
    <w:rsid w:val="00A642F8"/>
    <w:rsid w:val="00C3167E"/>
    <w:rsid w:val="00C755E7"/>
    <w:rsid w:val="00CD575F"/>
    <w:rsid w:val="00D71251"/>
    <w:rsid w:val="00DD2C65"/>
    <w:rsid w:val="00DE7A6A"/>
    <w:rsid w:val="00DF7D98"/>
    <w:rsid w:val="00F15230"/>
    <w:rsid w:val="00F27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5CEBB5"/>
  <w15:chartTrackingRefBased/>
  <w15:docId w15:val="{CFF962AC-847F-C148-8DC7-0A3FA664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42F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642F8"/>
    <w:rPr>
      <w:b/>
      <w:bCs/>
    </w:rPr>
  </w:style>
  <w:style w:type="character" w:customStyle="1" w:styleId="apple-converted-space">
    <w:name w:val="apple-converted-space"/>
    <w:basedOn w:val="DefaultParagraphFont"/>
    <w:rsid w:val="00A642F8"/>
  </w:style>
  <w:style w:type="character" w:styleId="Hyperlink">
    <w:name w:val="Hyperlink"/>
    <w:basedOn w:val="DefaultParagraphFont"/>
    <w:uiPriority w:val="99"/>
    <w:unhideWhenUsed/>
    <w:rsid w:val="00A642F8"/>
    <w:rPr>
      <w:color w:val="0000FF"/>
      <w:u w:val="single"/>
    </w:rPr>
  </w:style>
  <w:style w:type="character" w:styleId="Emphasis">
    <w:name w:val="Emphasis"/>
    <w:basedOn w:val="DefaultParagraphFont"/>
    <w:uiPriority w:val="20"/>
    <w:qFormat/>
    <w:rsid w:val="00A642F8"/>
    <w:rPr>
      <w:i/>
      <w:iCs/>
    </w:rPr>
  </w:style>
  <w:style w:type="character" w:styleId="UnresolvedMention">
    <w:name w:val="Unresolved Mention"/>
    <w:basedOn w:val="DefaultParagraphFont"/>
    <w:uiPriority w:val="99"/>
    <w:semiHidden/>
    <w:unhideWhenUsed/>
    <w:rsid w:val="006C5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775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commons.andrews.edu/jayyam/vol3/iss1/" TargetMode="External"/><Relationship Id="rId5" Type="http://schemas.openxmlformats.org/officeDocument/2006/relationships/hyperlink" Target="mailto:Steve@involveyouth.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3043</Characters>
  <Application>Microsoft Office Word</Application>
  <DocSecurity>0</DocSecurity>
  <Lines>67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Shepard</dc:creator>
  <cp:keywords/>
  <dc:description/>
  <cp:lastModifiedBy>Steve Case</cp:lastModifiedBy>
  <cp:revision>5</cp:revision>
  <dcterms:created xsi:type="dcterms:W3CDTF">2026-07-28T18:39:00Z</dcterms:created>
  <dcterms:modified xsi:type="dcterms:W3CDTF">2026-07-28T18:40:00Z</dcterms:modified>
</cp:coreProperties>
</file>